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eschriftung Dunkel"/>
        <w:rPr>
          <w:sz w:val="22"/>
          <w:szCs w:val="22"/>
        </w:rPr>
      </w:pPr>
    </w:p>
    <w:p>
      <w:pPr>
        <w:pStyle w:val="Beschriftung Dunkel"/>
        <w:rPr>
          <w:sz w:val="22"/>
          <w:szCs w:val="22"/>
        </w:rPr>
      </w:pPr>
      <w:r>
        <w:rPr>
          <w:sz w:val="22"/>
          <w:szCs w:val="22"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438166</wp:posOffset>
            </wp:positionH>
            <wp:positionV relativeFrom="page">
              <wp:posOffset>850923</wp:posOffset>
            </wp:positionV>
            <wp:extent cx="3746500" cy="3746500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Fotocollage-HP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6500" cy="374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Standard"/>
        <w:bidi w:val="0"/>
        <w:spacing w:before="0" w:after="0" w:line="340" w:lineRule="atLeast"/>
        <w:ind w:left="0" w:right="0" w:firstLine="0"/>
        <w:jc w:val="left"/>
        <w:rPr>
          <w:rFonts w:ascii="Helvetica" w:hAnsi="Helvetica"/>
          <w:color w:val="4b4f56"/>
          <w:sz w:val="28"/>
          <w:szCs w:val="28"/>
          <w:shd w:val="clear" w:color="auto" w:fill="ffffff"/>
          <w:rtl w:val="0"/>
        </w:rPr>
      </w:pPr>
    </w:p>
    <w:p>
      <w:pPr>
        <w:pStyle w:val="Standard"/>
        <w:bidi w:val="0"/>
        <w:spacing w:before="0" w:after="0" w:line="340" w:lineRule="atLeast"/>
        <w:ind w:left="0" w:right="0" w:firstLine="0"/>
        <w:jc w:val="left"/>
        <w:rPr>
          <w:rFonts w:ascii="Helvetica" w:hAnsi="Helvetica"/>
          <w:color w:val="4b4f56"/>
          <w:sz w:val="28"/>
          <w:szCs w:val="28"/>
          <w:shd w:val="clear" w:color="auto" w:fill="ffffff"/>
          <w:rtl w:val="0"/>
        </w:rPr>
      </w:pPr>
    </w:p>
    <w:p>
      <w:pPr>
        <w:pStyle w:val="Standard"/>
        <w:bidi w:val="0"/>
        <w:spacing w:before="0" w:after="0" w:line="340" w:lineRule="atLeast"/>
        <w:ind w:left="0" w:right="0" w:firstLine="0"/>
        <w:jc w:val="left"/>
        <w:rPr>
          <w:rFonts w:ascii="Helvetica" w:hAnsi="Helvetica"/>
          <w:color w:val="4b4f56"/>
          <w:sz w:val="28"/>
          <w:szCs w:val="28"/>
          <w:shd w:val="clear" w:color="auto" w:fill="ffffff"/>
          <w:rtl w:val="0"/>
        </w:rPr>
      </w:pPr>
    </w:p>
    <w:p>
      <w:pPr>
        <w:pStyle w:val="Standard"/>
        <w:bidi w:val="0"/>
        <w:spacing w:before="0" w:after="0" w:line="340" w:lineRule="atLeast"/>
        <w:ind w:left="0" w:right="0" w:firstLine="0"/>
        <w:jc w:val="left"/>
        <w:rPr>
          <w:rFonts w:ascii="Helvetica" w:hAnsi="Helvetica"/>
          <w:color w:val="4b4f56"/>
          <w:sz w:val="28"/>
          <w:szCs w:val="28"/>
          <w:shd w:val="clear" w:color="auto" w:fill="ffffff"/>
          <w:rtl w:val="0"/>
        </w:rPr>
      </w:pPr>
    </w:p>
    <w:p>
      <w:pPr>
        <w:pStyle w:val="Standard"/>
        <w:bidi w:val="0"/>
        <w:spacing w:before="0" w:after="0" w:line="340" w:lineRule="atLeast"/>
        <w:ind w:left="0" w:right="0" w:firstLine="0"/>
        <w:jc w:val="left"/>
        <w:rPr>
          <w:rFonts w:ascii="Helvetica" w:hAnsi="Helvetica"/>
          <w:color w:val="4b4f56"/>
          <w:sz w:val="28"/>
          <w:szCs w:val="28"/>
          <w:shd w:val="clear" w:color="auto" w:fill="ffffff"/>
          <w:rtl w:val="0"/>
        </w:rPr>
      </w:pPr>
    </w:p>
    <w:p>
      <w:pPr>
        <w:pStyle w:val="Standard"/>
        <w:bidi w:val="0"/>
        <w:spacing w:before="0" w:after="0" w:line="340" w:lineRule="atLeast"/>
        <w:ind w:left="0" w:right="0" w:firstLine="0"/>
        <w:jc w:val="left"/>
        <w:rPr>
          <w:rFonts w:ascii="Helvetica" w:hAnsi="Helvetica"/>
          <w:color w:val="4b4f56"/>
          <w:sz w:val="28"/>
          <w:szCs w:val="28"/>
          <w:shd w:val="clear" w:color="auto" w:fill="ffffff"/>
          <w:rtl w:val="0"/>
        </w:rPr>
      </w:pPr>
    </w:p>
    <w:p>
      <w:pPr>
        <w:pStyle w:val="Standard"/>
        <w:bidi w:val="0"/>
        <w:spacing w:before="0" w:after="0" w:line="340" w:lineRule="atLeast"/>
        <w:ind w:left="0" w:right="0" w:firstLine="0"/>
        <w:jc w:val="left"/>
        <w:rPr>
          <w:rFonts w:ascii="Helvetica" w:hAnsi="Helvetica"/>
          <w:color w:val="4b4f56"/>
          <w:sz w:val="28"/>
          <w:szCs w:val="28"/>
          <w:shd w:val="clear" w:color="auto" w:fill="ffffff"/>
          <w:rtl w:val="0"/>
        </w:rPr>
      </w:pPr>
    </w:p>
    <w:p>
      <w:pPr>
        <w:pStyle w:val="Standard"/>
        <w:bidi w:val="0"/>
        <w:spacing w:before="0" w:after="0" w:line="340" w:lineRule="atLeast"/>
        <w:ind w:left="0" w:right="0" w:firstLine="0"/>
        <w:jc w:val="left"/>
        <w:rPr>
          <w:rFonts w:ascii="Helvetica" w:hAnsi="Helvetica"/>
          <w:color w:val="4b4f56"/>
          <w:sz w:val="28"/>
          <w:szCs w:val="28"/>
          <w:shd w:val="clear" w:color="auto" w:fill="ffffff"/>
          <w:rtl w:val="0"/>
        </w:rPr>
      </w:pPr>
      <w: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392536</wp:posOffset>
                </wp:positionH>
                <wp:positionV relativeFrom="page">
                  <wp:posOffset>243721</wp:posOffset>
                </wp:positionV>
                <wp:extent cx="6592481" cy="2059238"/>
                <wp:effectExtent l="0" t="0" r="0" b="0"/>
                <wp:wrapSquare wrapText="bothSides" distL="152400" distR="152400" distT="152400" distB="15240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2481" cy="205923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Titel"/>
                              <w:rPr>
                                <w:b w:val="1"/>
                                <w:bCs w:val="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 w:val="1"/>
                                <w:bCs w:val="1"/>
                                <w:sz w:val="48"/>
                                <w:szCs w:val="48"/>
                                <w:rtl w:val="0"/>
                                <w:lang w:val="de-DE"/>
                              </w:rPr>
                              <w:t>Info-Abend: Wirkung von Klang auf unser Bewusstsein</w:t>
                            </w:r>
                          </w:p>
                          <w:p>
                            <w:pPr>
                              <w:pStyle w:val="Unterüberschrift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 xml:space="preserve"> </w:t>
                            </w:r>
                            <w:r>
                              <w:rPr>
                                <w:sz w:val="48"/>
                                <w:szCs w:val="48"/>
                                <w:rtl w:val="0"/>
                                <w:lang w:val="de-DE"/>
                              </w:rPr>
                              <w:t>Inklusive gef</w:t>
                            </w:r>
                            <w:r>
                              <w:rPr>
                                <w:sz w:val="48"/>
                                <w:szCs w:val="48"/>
                                <w:rtl w:val="0"/>
                                <w:lang w:val="de-DE"/>
                              </w:rPr>
                              <w:t>ü</w:t>
                            </w:r>
                            <w:r>
                              <w:rPr>
                                <w:sz w:val="48"/>
                                <w:szCs w:val="48"/>
                                <w:rtl w:val="0"/>
                                <w:lang w:val="de-DE"/>
                              </w:rPr>
                              <w:t xml:space="preserve">hrter </w:t>
                            </w:r>
                          </w:p>
                          <w:p>
                            <w:pPr>
                              <w:pStyle w:val="Unterüberschrift"/>
                            </w:pPr>
                            <w:r>
                              <w:rPr>
                                <w:sz w:val="48"/>
                                <w:szCs w:val="48"/>
                                <w:rtl w:val="0"/>
                                <w:lang w:val="de-DE"/>
                              </w:rPr>
                              <w:t>Klangreise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30.9pt;margin-top:19.2pt;width:519.1pt;height:162.1pt;z-index:25165926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itel"/>
                        <w:rPr>
                          <w:b w:val="1"/>
                          <w:bCs w:val="1"/>
                          <w:sz w:val="48"/>
                          <w:szCs w:val="48"/>
                        </w:rPr>
                      </w:pPr>
                      <w:r>
                        <w:rPr>
                          <w:b w:val="1"/>
                          <w:bCs w:val="1"/>
                          <w:sz w:val="48"/>
                          <w:szCs w:val="48"/>
                          <w:rtl w:val="0"/>
                          <w:lang w:val="de-DE"/>
                        </w:rPr>
                        <w:t>Info-Abend: Wirkung von Klang auf unser Bewusstsein</w:t>
                      </w:r>
                    </w:p>
                    <w:p>
                      <w:pPr>
                        <w:pStyle w:val="Unterüberschrift"/>
                        <w:bidi w:val="0"/>
                      </w:pPr>
                      <w:r>
                        <w:rPr>
                          <w:rtl w:val="0"/>
                        </w:rPr>
                        <w:t xml:space="preserve"> </w:t>
                      </w:r>
                      <w:r>
                        <w:rPr>
                          <w:sz w:val="48"/>
                          <w:szCs w:val="48"/>
                          <w:rtl w:val="0"/>
                          <w:lang w:val="de-DE"/>
                        </w:rPr>
                        <w:t>Inklusive gef</w:t>
                      </w:r>
                      <w:r>
                        <w:rPr>
                          <w:sz w:val="48"/>
                          <w:szCs w:val="48"/>
                          <w:rtl w:val="0"/>
                          <w:lang w:val="de-DE"/>
                        </w:rPr>
                        <w:t>ü</w:t>
                      </w:r>
                      <w:r>
                        <w:rPr>
                          <w:sz w:val="48"/>
                          <w:szCs w:val="48"/>
                          <w:rtl w:val="0"/>
                          <w:lang w:val="de-DE"/>
                        </w:rPr>
                        <w:t xml:space="preserve">hrter </w:t>
                      </w:r>
                    </w:p>
                    <w:p>
                      <w:pPr>
                        <w:pStyle w:val="Unterüberschrift"/>
                      </w:pPr>
                      <w:r>
                        <w:rPr>
                          <w:sz w:val="48"/>
                          <w:szCs w:val="48"/>
                          <w:rtl w:val="0"/>
                          <w:lang w:val="de-DE"/>
                        </w:rPr>
                        <w:t>Klangreise</w:t>
                      </w:r>
                    </w:p>
                  </w:txbxContent>
                </v:textbox>
                <w10:wrap type="squar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page">
                  <wp:posOffset>398886</wp:posOffset>
                </wp:positionH>
                <wp:positionV relativeFrom="page">
                  <wp:posOffset>2156759</wp:posOffset>
                </wp:positionV>
                <wp:extent cx="2730599" cy="2296544"/>
                <wp:effectExtent l="0" t="0" r="0" b="0"/>
                <wp:wrapSquare wrapText="bothSides" distL="152400" distR="152400" distT="152400" distB="15240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99" cy="2296544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12700" cap="flat">
                          <a:solidFill>
                            <a:srgbClr val="EBEBE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Text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 w:val="1"/>
                                <w:bCs w:val="1"/>
                                <w:sz w:val="36"/>
                                <w:szCs w:val="36"/>
                                <w:u w:val="single"/>
                                <w:rtl w:val="0"/>
                                <w:lang w:val="de-DE"/>
                              </w:rPr>
                              <w:t>Wann</w:t>
                            </w:r>
                            <w:r>
                              <w:rPr>
                                <w:sz w:val="36"/>
                                <w:szCs w:val="36"/>
                                <w:rtl w:val="0"/>
                                <w:lang w:val="de-DE"/>
                              </w:rPr>
                              <w:t>: 30. 8. 2017</w:t>
                            </w:r>
                          </w:p>
                          <w:p>
                            <w:pPr>
                              <w:pStyle w:val="Text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 w:val="1"/>
                                <w:bCs w:val="1"/>
                                <w:sz w:val="36"/>
                                <w:szCs w:val="36"/>
                                <w:u w:val="single"/>
                                <w:rtl w:val="0"/>
                                <w:lang w:val="de-DE"/>
                              </w:rPr>
                              <w:t>Zeit</w:t>
                            </w:r>
                            <w:r>
                              <w:rPr>
                                <w:sz w:val="36"/>
                                <w:szCs w:val="36"/>
                                <w:rtl w:val="0"/>
                                <w:lang w:val="de-DE"/>
                              </w:rPr>
                              <w:t>: 18 - 20 Uhr</w:t>
                            </w:r>
                          </w:p>
                          <w:p>
                            <w:pPr>
                              <w:pStyle w:val="Text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 w:val="1"/>
                                <w:bCs w:val="1"/>
                                <w:sz w:val="36"/>
                                <w:szCs w:val="36"/>
                                <w:u w:val="single"/>
                                <w:rtl w:val="0"/>
                                <w:lang w:val="de-DE"/>
                              </w:rPr>
                              <w:t>Wo</w:t>
                            </w:r>
                            <w:r>
                              <w:rPr>
                                <w:sz w:val="36"/>
                                <w:szCs w:val="36"/>
                                <w:rtl w:val="0"/>
                                <w:lang w:val="de-DE"/>
                              </w:rPr>
                              <w:t>: Gr</w:t>
                            </w:r>
                            <w:r>
                              <w:rPr>
                                <w:sz w:val="36"/>
                                <w:szCs w:val="36"/>
                                <w:rtl w:val="0"/>
                                <w:lang w:val="de-DE"/>
                              </w:rPr>
                              <w:t>ü</w:t>
                            </w:r>
                            <w:r>
                              <w:rPr>
                                <w:sz w:val="36"/>
                                <w:szCs w:val="36"/>
                                <w:rtl w:val="0"/>
                                <w:lang w:val="de-DE"/>
                              </w:rPr>
                              <w:t>nderhaus vulgo Heinschele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sz w:val="36"/>
                                <w:szCs w:val="36"/>
                              </w:rPr>
                              <w:br w:type="textWrapping"/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sz w:val="36"/>
                                <w:szCs w:val="36"/>
                                <w:rtl w:val="0"/>
                                <w:lang w:val="de-DE"/>
                              </w:rPr>
                              <w:t>Ferlacher Stra</w:t>
                            </w:r>
                            <w:r>
                              <w:rPr>
                                <w:sz w:val="36"/>
                                <w:szCs w:val="36"/>
                                <w:rtl w:val="0"/>
                                <w:lang w:val="de-DE"/>
                              </w:rPr>
                              <w:t>ß</w:t>
                            </w:r>
                            <w:r>
                              <w:rPr>
                                <w:sz w:val="36"/>
                                <w:szCs w:val="36"/>
                                <w:rtl w:val="0"/>
                              </w:rPr>
                              <w:t xml:space="preserve">e 19, 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sz w:val="36"/>
                                <w:szCs w:val="36"/>
                              </w:rPr>
                              <w:br w:type="textWrapping"/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sz w:val="36"/>
                                <w:szCs w:val="36"/>
                                <w:rtl w:val="0"/>
                                <w:lang w:val="de-DE"/>
                              </w:rPr>
                              <w:t>9581 Ledenitzen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7" style="visibility:visible;position:absolute;margin-left:31.4pt;margin-top:169.8pt;width:215.0pt;height:180.8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EBEBEB" opacity="100.0%" type="solid"/>
                <v:stroke filltype="solid" color="#EBEBEB" opacity="100.0%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 w:val="1"/>
                          <w:bCs w:val="1"/>
                          <w:sz w:val="36"/>
                          <w:szCs w:val="36"/>
                          <w:u w:val="single"/>
                          <w:rtl w:val="0"/>
                          <w:lang w:val="de-DE"/>
                        </w:rPr>
                        <w:t>Wann</w:t>
                      </w:r>
                      <w:r>
                        <w:rPr>
                          <w:sz w:val="36"/>
                          <w:szCs w:val="36"/>
                          <w:rtl w:val="0"/>
                          <w:lang w:val="de-DE"/>
                        </w:rPr>
                        <w:t>: 30. 8. 2017</w:t>
                      </w:r>
                    </w:p>
                    <w:p>
                      <w:pPr>
                        <w:pStyle w:val="Text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 w:val="1"/>
                          <w:bCs w:val="1"/>
                          <w:sz w:val="36"/>
                          <w:szCs w:val="36"/>
                          <w:u w:val="single"/>
                          <w:rtl w:val="0"/>
                          <w:lang w:val="de-DE"/>
                        </w:rPr>
                        <w:t>Zeit</w:t>
                      </w:r>
                      <w:r>
                        <w:rPr>
                          <w:sz w:val="36"/>
                          <w:szCs w:val="36"/>
                          <w:rtl w:val="0"/>
                          <w:lang w:val="de-DE"/>
                        </w:rPr>
                        <w:t>: 18 - 20 Uhr</w:t>
                      </w:r>
                    </w:p>
                    <w:p>
                      <w:pPr>
                        <w:pStyle w:val="Text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 w:val="1"/>
                          <w:bCs w:val="1"/>
                          <w:sz w:val="36"/>
                          <w:szCs w:val="36"/>
                          <w:u w:val="single"/>
                          <w:rtl w:val="0"/>
                          <w:lang w:val="de-DE"/>
                        </w:rPr>
                        <w:t>Wo</w:t>
                      </w:r>
                      <w:r>
                        <w:rPr>
                          <w:sz w:val="36"/>
                          <w:szCs w:val="36"/>
                          <w:rtl w:val="0"/>
                          <w:lang w:val="de-DE"/>
                        </w:rPr>
                        <w:t>: Gr</w:t>
                      </w:r>
                      <w:r>
                        <w:rPr>
                          <w:sz w:val="36"/>
                          <w:szCs w:val="36"/>
                          <w:rtl w:val="0"/>
                          <w:lang w:val="de-DE"/>
                        </w:rPr>
                        <w:t>ü</w:t>
                      </w:r>
                      <w:r>
                        <w:rPr>
                          <w:sz w:val="36"/>
                          <w:szCs w:val="36"/>
                          <w:rtl w:val="0"/>
                          <w:lang w:val="de-DE"/>
                        </w:rPr>
                        <w:t>nderhaus vulgo Heinschele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sz w:val="36"/>
                          <w:szCs w:val="36"/>
                        </w:rPr>
                        <w:br w:type="textWrapping"/>
                      </w:r>
                      <w:r>
                        <w:rPr>
                          <w:sz w:val="36"/>
                          <w:szCs w:val="36"/>
                        </w:rPr>
                        <w:tab/>
                      </w:r>
                      <w:r>
                        <w:rPr>
                          <w:sz w:val="36"/>
                          <w:szCs w:val="36"/>
                          <w:rtl w:val="0"/>
                          <w:lang w:val="de-DE"/>
                        </w:rPr>
                        <w:t>Ferlacher Stra</w:t>
                      </w:r>
                      <w:r>
                        <w:rPr>
                          <w:sz w:val="36"/>
                          <w:szCs w:val="36"/>
                          <w:rtl w:val="0"/>
                          <w:lang w:val="de-DE"/>
                        </w:rPr>
                        <w:t>ß</w:t>
                      </w:r>
                      <w:r>
                        <w:rPr>
                          <w:sz w:val="36"/>
                          <w:szCs w:val="36"/>
                          <w:rtl w:val="0"/>
                        </w:rPr>
                        <w:t xml:space="preserve">e 19, 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sz w:val="36"/>
                          <w:szCs w:val="36"/>
                        </w:rPr>
                        <w:br w:type="textWrapping"/>
                      </w:r>
                      <w:r>
                        <w:rPr>
                          <w:sz w:val="36"/>
                          <w:szCs w:val="36"/>
                        </w:rPr>
                        <w:tab/>
                      </w:r>
                      <w:r>
                        <w:rPr>
                          <w:sz w:val="36"/>
                          <w:szCs w:val="36"/>
                          <w:rtl w:val="0"/>
                          <w:lang w:val="de-DE"/>
                        </w:rPr>
                        <w:t>9581 Ledenitzen</w:t>
                      </w:r>
                    </w:p>
                  </w:txbxContent>
                </v:textbox>
                <w10:wrap type="squar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page">
                  <wp:posOffset>3688776</wp:posOffset>
                </wp:positionH>
                <wp:positionV relativeFrom="page">
                  <wp:posOffset>9804399</wp:posOffset>
                </wp:positionV>
                <wp:extent cx="3746500" cy="567968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500" cy="56796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Unterüberschrift 2"/>
                              <w:bidi w:val="0"/>
                            </w:pPr>
                            <w:r>
                              <w:rPr>
                                <w:rtl w:val="0"/>
                                <w:lang w:val="de-DE"/>
                              </w:rPr>
                              <w:t xml:space="preserve">Ich Freue mich auf Dich! </w:t>
                              <w:tab/>
                              <w:tab/>
                            </w:r>
                          </w:p>
                          <w:p>
                            <w:pPr>
                              <w:pStyle w:val="Unterüberschrift 2"/>
                              <w:bidi w:val="0"/>
                              <w:ind w:left="3665"/>
                            </w:pPr>
                            <w:r>
                              <w:rPr>
                                <w:rtl w:val="0"/>
                                <w:lang w:val="de-DE"/>
                              </w:rPr>
                              <w:t>Sibylle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visibility:visible;position:absolute;margin-left:290.5pt;margin-top:772.0pt;width:295.0pt;height:44.7pt;z-index:25166131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Unterüberschrift 2"/>
                        <w:bidi w:val="0"/>
                      </w:pPr>
                      <w:r>
                        <w:rPr>
                          <w:rtl w:val="0"/>
                          <w:lang w:val="de-DE"/>
                        </w:rPr>
                        <w:t xml:space="preserve">Ich Freue mich auf Dich! </w:t>
                        <w:tab/>
                        <w:tab/>
                      </w:r>
                    </w:p>
                    <w:p>
                      <w:pPr>
                        <w:pStyle w:val="Unterüberschrift 2"/>
                        <w:bidi w:val="0"/>
                        <w:ind w:left="3665"/>
                      </w:pPr>
                      <w:r>
                        <w:rPr>
                          <w:rtl w:val="0"/>
                          <w:lang w:val="de-DE"/>
                        </w:rPr>
                        <w:t>Sibylle</w:t>
                      </w:r>
                    </w:p>
                  </w:txbxContent>
                </v:textbox>
                <w10:wrap type="through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page">
                  <wp:posOffset>487369</wp:posOffset>
                </wp:positionH>
                <wp:positionV relativeFrom="page">
                  <wp:posOffset>4705185</wp:posOffset>
                </wp:positionV>
                <wp:extent cx="6402814" cy="4899090"/>
                <wp:effectExtent l="0" t="0" r="0" b="0"/>
                <wp:wrapTopAndBottom distT="152400" distB="152400"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2814" cy="489909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Standard"/>
                              <w:bidi w:val="0"/>
                              <w:spacing w:before="0" w:after="0" w:line="340" w:lineRule="atLeast"/>
                              <w:ind w:left="0" w:right="0" w:firstLine="0"/>
                              <w:jc w:val="left"/>
                              <w:rPr>
                                <w:rFonts w:ascii="Helvetica" w:cs="Helvetica" w:hAnsi="Helvetica" w:eastAsia="Helvetica"/>
                                <w:color w:val="4b4f56"/>
                                <w:sz w:val="28"/>
                                <w:szCs w:val="28"/>
                                <w:shd w:val="clear" w:color="auto" w:fill="ffffff"/>
                                <w:rtl w:val="0"/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4b4f56"/>
                                <w:sz w:val="28"/>
                                <w:szCs w:val="28"/>
                                <w:shd w:val="clear" w:color="auto" w:fill="ffffff"/>
                                <w:rtl w:val="0"/>
                                <w:lang w:val="de-DE"/>
                              </w:rPr>
                              <w:t>Klang ist Schwingung. Schwingung ist Energie. Energie ist Leben.</w:t>
                            </w:r>
                          </w:p>
                          <w:p>
                            <w:pPr>
                              <w:pStyle w:val="Standard"/>
                              <w:bidi w:val="0"/>
                              <w:spacing w:before="0" w:after="0" w:line="340" w:lineRule="atLeast"/>
                              <w:ind w:left="0" w:right="0" w:firstLine="0"/>
                              <w:jc w:val="left"/>
                              <w:rPr>
                                <w:rFonts w:ascii="Helvetica" w:cs="Helvetica" w:hAnsi="Helvetica" w:eastAsia="Helvetica"/>
                                <w:color w:val="4b4f56"/>
                                <w:sz w:val="28"/>
                                <w:szCs w:val="28"/>
                                <w:shd w:val="clear" w:color="auto" w:fill="ffffff"/>
                                <w:rtl w:val="0"/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4b4f56"/>
                                <w:sz w:val="28"/>
                                <w:szCs w:val="28"/>
                                <w:shd w:val="clear" w:color="auto" w:fill="ffffff"/>
                                <w:rtl w:val="0"/>
                                <w:lang w:val="de-DE"/>
                              </w:rPr>
                              <w:t>Diese 3 Grundprinzipien zeigen kurz und knackig die Relevanz von Klang auf unser Leben. Schon seit tausenden von Jahren werden Kl</w:t>
                            </w:r>
                            <w:r>
                              <w:rPr>
                                <w:rFonts w:ascii="Helvetica" w:hAnsi="Helvetica" w:hint="default"/>
                                <w:color w:val="4b4f56"/>
                                <w:sz w:val="28"/>
                                <w:szCs w:val="28"/>
                                <w:shd w:val="clear" w:color="auto" w:fill="ffffff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Helvetica" w:hAnsi="Helvetica"/>
                                <w:color w:val="4b4f56"/>
                                <w:sz w:val="28"/>
                                <w:szCs w:val="28"/>
                                <w:shd w:val="clear" w:color="auto" w:fill="ffffff"/>
                                <w:rtl w:val="0"/>
                                <w:lang w:val="de-DE"/>
                              </w:rPr>
                              <w:t>nge in den verschiedensten Kulturen zur Meditation, Selbstfindung und Selbstheilung verwendet. Instrumente wie Klangschalen, Gongs, Trommel, indianische Fl</w:t>
                            </w:r>
                            <w:r>
                              <w:rPr>
                                <w:rFonts w:ascii="Helvetica" w:hAnsi="Helvetica" w:hint="default"/>
                                <w:color w:val="4b4f56"/>
                                <w:sz w:val="28"/>
                                <w:szCs w:val="28"/>
                                <w:shd w:val="clear" w:color="auto" w:fill="ffffff"/>
                                <w:rtl w:val="0"/>
                                <w:lang w:val="sv-SE"/>
                              </w:rPr>
                              <w:t>ö</w:t>
                            </w:r>
                            <w:r>
                              <w:rPr>
                                <w:rFonts w:ascii="Helvetica" w:hAnsi="Helvetica"/>
                                <w:color w:val="4b4f56"/>
                                <w:sz w:val="28"/>
                                <w:szCs w:val="28"/>
                                <w:shd w:val="clear" w:color="auto" w:fill="ffffff"/>
                                <w:rtl w:val="0"/>
                                <w:lang w:val="de-DE"/>
                              </w:rPr>
                              <w:t>te, Sansula, Koshi und die eigene Stimme werden genutzt um Schwingungsmuster auf den K</w:t>
                            </w:r>
                            <w:r>
                              <w:rPr>
                                <w:rFonts w:ascii="Helvetica" w:hAnsi="Helvetica" w:hint="default"/>
                                <w:color w:val="4b4f56"/>
                                <w:sz w:val="28"/>
                                <w:szCs w:val="28"/>
                                <w:shd w:val="clear" w:color="auto" w:fill="ffffff"/>
                                <w:rtl w:val="0"/>
                                <w:lang w:val="sv-SE"/>
                              </w:rPr>
                              <w:t>ö</w:t>
                            </w:r>
                            <w:r>
                              <w:rPr>
                                <w:rFonts w:ascii="Helvetica" w:hAnsi="Helvetica"/>
                                <w:color w:val="4b4f56"/>
                                <w:sz w:val="28"/>
                                <w:szCs w:val="28"/>
                                <w:shd w:val="clear" w:color="auto" w:fill="ffffff"/>
                                <w:rtl w:val="0"/>
                                <w:lang w:val="de-DE"/>
                              </w:rPr>
                              <w:t xml:space="preserve">rper zu </w:t>
                            </w:r>
                            <w:r>
                              <w:rPr>
                                <w:rFonts w:ascii="Helvetica" w:hAnsi="Helvetica" w:hint="default"/>
                                <w:color w:val="4b4f56"/>
                                <w:sz w:val="28"/>
                                <w:szCs w:val="28"/>
                                <w:shd w:val="clear" w:color="auto" w:fill="ffffff"/>
                                <w:rtl w:val="0"/>
                              </w:rPr>
                              <w:t>ü</w:t>
                            </w:r>
                            <w:r>
                              <w:rPr>
                                <w:rFonts w:ascii="Helvetica" w:hAnsi="Helvetica"/>
                                <w:color w:val="4b4f56"/>
                                <w:sz w:val="28"/>
                                <w:szCs w:val="28"/>
                                <w:shd w:val="clear" w:color="auto" w:fill="ffffff"/>
                                <w:rtl w:val="0"/>
                                <w:lang w:val="de-DE"/>
                              </w:rPr>
                              <w:t>bertragen. Die so erzeugten Grund- und Obert</w:t>
                            </w:r>
                            <w:r>
                              <w:rPr>
                                <w:rFonts w:ascii="Helvetica" w:hAnsi="Helvetica" w:hint="default"/>
                                <w:color w:val="4b4f56"/>
                                <w:sz w:val="28"/>
                                <w:szCs w:val="28"/>
                                <w:shd w:val="clear" w:color="auto" w:fill="ffffff"/>
                                <w:rtl w:val="0"/>
                                <w:lang w:val="sv-SE"/>
                              </w:rPr>
                              <w:t>ö</w:t>
                            </w:r>
                            <w:r>
                              <w:rPr>
                                <w:rFonts w:ascii="Helvetica" w:hAnsi="Helvetica"/>
                                <w:color w:val="4b4f56"/>
                                <w:sz w:val="28"/>
                                <w:szCs w:val="28"/>
                                <w:shd w:val="clear" w:color="auto" w:fill="ffffff"/>
                                <w:rtl w:val="0"/>
                                <w:lang w:val="de-DE"/>
                              </w:rPr>
                              <w:t>ne sprechen direkt unser Unterbewusstsein an, erh</w:t>
                            </w:r>
                            <w:r>
                              <w:rPr>
                                <w:rFonts w:ascii="Helvetica" w:hAnsi="Helvetica" w:hint="default"/>
                                <w:color w:val="4b4f56"/>
                                <w:sz w:val="28"/>
                                <w:szCs w:val="28"/>
                                <w:shd w:val="clear" w:color="auto" w:fill="ffffff"/>
                                <w:rtl w:val="0"/>
                                <w:lang w:val="sv-SE"/>
                              </w:rPr>
                              <w:t>ö</w:t>
                            </w:r>
                            <w:r>
                              <w:rPr>
                                <w:rFonts w:ascii="Helvetica" w:hAnsi="Helvetica"/>
                                <w:color w:val="4b4f56"/>
                                <w:sz w:val="28"/>
                                <w:szCs w:val="28"/>
                                <w:shd w:val="clear" w:color="auto" w:fill="ffffff"/>
                                <w:rtl w:val="0"/>
                                <w:lang w:val="de-DE"/>
                              </w:rPr>
                              <w:t>hen die k</w:t>
                            </w:r>
                            <w:r>
                              <w:rPr>
                                <w:rFonts w:ascii="Helvetica" w:hAnsi="Helvetica" w:hint="default"/>
                                <w:color w:val="4b4f56"/>
                                <w:sz w:val="28"/>
                                <w:szCs w:val="28"/>
                                <w:shd w:val="clear" w:color="auto" w:fill="ffffff"/>
                                <w:rtl w:val="0"/>
                                <w:lang w:val="sv-SE"/>
                              </w:rPr>
                              <w:t>ö</w:t>
                            </w:r>
                            <w:r>
                              <w:rPr>
                                <w:rFonts w:ascii="Helvetica" w:hAnsi="Helvetica"/>
                                <w:color w:val="4b4f56"/>
                                <w:sz w:val="28"/>
                                <w:szCs w:val="28"/>
                                <w:shd w:val="clear" w:color="auto" w:fill="ffffff"/>
                                <w:rtl w:val="0"/>
                                <w:lang w:val="de-DE"/>
                              </w:rPr>
                              <w:t>rpereigene Schwingungsfrequenz und bringen uns in Einklang mit dem kosmischen Ordnungsprinzip.</w:t>
                            </w:r>
                          </w:p>
                          <w:p>
                            <w:pPr>
                              <w:pStyle w:val="Standard"/>
                              <w:bidi w:val="0"/>
                              <w:spacing w:before="0" w:after="0" w:line="340" w:lineRule="atLeast"/>
                              <w:ind w:left="0" w:right="0" w:firstLine="0"/>
                              <w:jc w:val="left"/>
                              <w:rPr>
                                <w:rFonts w:ascii="Helvetica" w:cs="Helvetica" w:hAnsi="Helvetica" w:eastAsia="Helvetica"/>
                                <w:color w:val="4b4f56"/>
                                <w:sz w:val="28"/>
                                <w:szCs w:val="28"/>
                                <w:shd w:val="clear" w:color="auto" w:fill="ffffff"/>
                                <w:rtl w:val="0"/>
                              </w:rPr>
                            </w:pPr>
                          </w:p>
                          <w:p>
                            <w:pPr>
                              <w:pStyle w:val="Standard"/>
                              <w:bidi w:val="0"/>
                              <w:spacing w:before="0" w:after="0" w:line="340" w:lineRule="atLeast"/>
                              <w:ind w:left="0" w:right="0" w:firstLine="0"/>
                              <w:jc w:val="left"/>
                              <w:rPr>
                                <w:rFonts w:ascii="Helvetica" w:cs="Helvetica" w:hAnsi="Helvetica" w:eastAsia="Helvetica"/>
                                <w:color w:val="4b4f56"/>
                                <w:sz w:val="28"/>
                                <w:szCs w:val="28"/>
                                <w:shd w:val="clear" w:color="auto" w:fill="ffffff"/>
                                <w:rtl w:val="0"/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4b4f56"/>
                                <w:sz w:val="28"/>
                                <w:szCs w:val="28"/>
                                <w:shd w:val="clear" w:color="auto" w:fill="ffffff"/>
                                <w:rtl w:val="0"/>
                                <w:lang w:val="de-DE"/>
                              </w:rPr>
                              <w:t>Die Veranstaltung beinhaltet einen informativen Teil, welcher die wissenschaftlichen Hintergrundinformationen vermittelt und einen Demo-Teil im Rahmen einer gef</w:t>
                            </w:r>
                            <w:r>
                              <w:rPr>
                                <w:rFonts w:ascii="Helvetica" w:hAnsi="Helvetica" w:hint="default"/>
                                <w:color w:val="4b4f56"/>
                                <w:sz w:val="28"/>
                                <w:szCs w:val="28"/>
                                <w:shd w:val="clear" w:color="auto" w:fill="ffffff"/>
                                <w:rtl w:val="0"/>
                              </w:rPr>
                              <w:t>ü</w:t>
                            </w:r>
                            <w:r>
                              <w:rPr>
                                <w:rFonts w:ascii="Helvetica" w:hAnsi="Helvetica"/>
                                <w:color w:val="4b4f56"/>
                                <w:sz w:val="28"/>
                                <w:szCs w:val="28"/>
                                <w:shd w:val="clear" w:color="auto" w:fill="ffffff"/>
                                <w:rtl w:val="0"/>
                                <w:lang w:val="de-DE"/>
                              </w:rPr>
                              <w:t>hrten Klangreise.</w:t>
                            </w:r>
                          </w:p>
                          <w:p>
                            <w:pPr>
                              <w:pStyle w:val="Standard"/>
                              <w:bidi w:val="0"/>
                              <w:spacing w:before="0" w:after="0" w:line="340" w:lineRule="atLeast"/>
                              <w:ind w:left="0" w:right="0" w:firstLine="0"/>
                              <w:jc w:val="left"/>
                              <w:rPr>
                                <w:rFonts w:ascii="Helvetica" w:cs="Helvetica" w:hAnsi="Helvetica" w:eastAsia="Helvetica"/>
                                <w:color w:val="4b4f56"/>
                                <w:sz w:val="28"/>
                                <w:szCs w:val="28"/>
                                <w:shd w:val="clear" w:color="auto" w:fill="ffffff"/>
                                <w:rtl w:val="0"/>
                              </w:rPr>
                            </w:pPr>
                          </w:p>
                          <w:p>
                            <w:pPr>
                              <w:pStyle w:val="Standard"/>
                              <w:bidi w:val="0"/>
                              <w:spacing w:before="0" w:after="0" w:line="340" w:lineRule="atLeast"/>
                              <w:ind w:left="0" w:right="0" w:firstLine="0"/>
                              <w:jc w:val="left"/>
                              <w:rPr>
                                <w:rFonts w:ascii="Helvetica" w:cs="Helvetica" w:hAnsi="Helvetica" w:eastAsia="Helvetica"/>
                                <w:color w:val="4b4f56"/>
                                <w:sz w:val="28"/>
                                <w:szCs w:val="28"/>
                                <w:shd w:val="clear" w:color="auto" w:fill="ffffff"/>
                                <w:rtl w:val="0"/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4b4f56"/>
                                <w:sz w:val="28"/>
                                <w:szCs w:val="28"/>
                                <w:shd w:val="clear" w:color="auto" w:fill="ffffff"/>
                                <w:rtl w:val="0"/>
                                <w:lang w:val="de-DE"/>
                              </w:rPr>
                              <w:t>Anmeldung bis zum 27. August erbeten an skattnig@gmail.com oder unter 0664 7321 6019.</w:t>
                            </w:r>
                          </w:p>
                          <w:p>
                            <w:pPr>
                              <w:pStyle w:val="Standard"/>
                              <w:bidi w:val="0"/>
                              <w:spacing w:before="0" w:after="0" w:line="340" w:lineRule="atLeast"/>
                              <w:ind w:left="0" w:right="0" w:firstLine="0"/>
                              <w:jc w:val="left"/>
                              <w:rPr>
                                <w:rFonts w:ascii="Helvetica" w:cs="Helvetica" w:hAnsi="Helvetica" w:eastAsia="Helvetica"/>
                                <w:color w:val="4b4f56"/>
                                <w:sz w:val="28"/>
                                <w:szCs w:val="28"/>
                                <w:shd w:val="clear" w:color="auto" w:fill="ffffff"/>
                                <w:rtl w:val="0"/>
                              </w:rPr>
                            </w:pPr>
                          </w:p>
                          <w:p>
                            <w:pPr>
                              <w:pStyle w:val="Standard"/>
                              <w:bidi w:val="0"/>
                              <w:spacing w:before="0" w:after="0" w:line="340" w:lineRule="atLeast"/>
                              <w:ind w:left="0" w:right="0" w:firstLine="0"/>
                              <w:jc w:val="left"/>
                              <w:rPr>
                                <w:rFonts w:ascii="Helvetica" w:cs="Helvetica" w:hAnsi="Helvetica" w:eastAsia="Helvetica"/>
                                <w:color w:val="4b4f56"/>
                                <w:sz w:val="28"/>
                                <w:szCs w:val="28"/>
                                <w:shd w:val="clear" w:color="auto" w:fill="ffffff"/>
                                <w:rtl w:val="0"/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4b4f56"/>
                                <w:sz w:val="28"/>
                                <w:szCs w:val="28"/>
                                <w:shd w:val="clear" w:color="auto" w:fill="ffffff"/>
                                <w:rtl w:val="0"/>
                                <w:lang w:val="de-DE"/>
                              </w:rPr>
                              <w:t>Freie Wertsch</w:t>
                            </w:r>
                            <w:r>
                              <w:rPr>
                                <w:rFonts w:ascii="Helvetica" w:hAnsi="Helvetica" w:hint="default"/>
                                <w:color w:val="4b4f56"/>
                                <w:sz w:val="28"/>
                                <w:szCs w:val="28"/>
                                <w:shd w:val="clear" w:color="auto" w:fill="ffffff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Helvetica" w:hAnsi="Helvetica"/>
                                <w:color w:val="4b4f56"/>
                                <w:sz w:val="28"/>
                                <w:szCs w:val="28"/>
                                <w:shd w:val="clear" w:color="auto" w:fill="ffffff"/>
                                <w:rtl w:val="0"/>
                                <w:lang w:val="de-DE"/>
                              </w:rPr>
                              <w:t>tzung</w:t>
                            </w:r>
                          </w:p>
                          <w:p>
                            <w:pPr>
                              <w:pStyle w:val="Standard"/>
                              <w:bidi w:val="0"/>
                              <w:spacing w:before="0" w:after="0" w:line="340" w:lineRule="atLeast"/>
                              <w:ind w:left="0" w:right="0" w:firstLine="0"/>
                              <w:jc w:val="left"/>
                              <w:rPr>
                                <w:rFonts w:ascii="Helvetica" w:cs="Helvetica" w:hAnsi="Helvetica" w:eastAsia="Helvetica"/>
                                <w:color w:val="4b4f56"/>
                                <w:sz w:val="28"/>
                                <w:szCs w:val="28"/>
                                <w:shd w:val="clear" w:color="auto" w:fill="ffffff"/>
                                <w:rtl w:val="0"/>
                              </w:rPr>
                            </w:pPr>
                          </w:p>
                          <w:p>
                            <w:pPr>
                              <w:pStyle w:val="Standard"/>
                              <w:bidi w:val="0"/>
                              <w:spacing w:before="0" w:after="0" w:line="340" w:lineRule="atLeast"/>
                              <w:ind w:left="0" w:right="0" w:firstLine="0"/>
                              <w:jc w:val="left"/>
                              <w:rPr>
                                <w:rtl w:val="0"/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4b4f56"/>
                                <w:sz w:val="28"/>
                                <w:szCs w:val="28"/>
                                <w:shd w:val="clear" w:color="auto" w:fill="ffffff"/>
                                <w:rtl w:val="0"/>
                                <w:lang w:val="de-DE"/>
                              </w:rPr>
                              <w:t>Weitere Termine f</w:t>
                            </w:r>
                            <w:r>
                              <w:rPr>
                                <w:rFonts w:ascii="Helvetica" w:hAnsi="Helvetica" w:hint="default"/>
                                <w:color w:val="4b4f56"/>
                                <w:sz w:val="28"/>
                                <w:szCs w:val="28"/>
                                <w:shd w:val="clear" w:color="auto" w:fill="ffffff"/>
                                <w:rtl w:val="0"/>
                              </w:rPr>
                              <w:t>ü</w:t>
                            </w:r>
                            <w:r>
                              <w:rPr>
                                <w:rFonts w:ascii="Helvetica" w:hAnsi="Helvetica"/>
                                <w:color w:val="4b4f56"/>
                                <w:sz w:val="28"/>
                                <w:szCs w:val="28"/>
                                <w:shd w:val="clear" w:color="auto" w:fill="ffffff"/>
                                <w:rtl w:val="0"/>
                                <w:lang w:val="de-DE"/>
                              </w:rPr>
                              <w:t>r Klangmeditationen folgen dann im September und Oktober.</w:t>
                            </w:r>
                            <w:r>
                              <w:rPr>
                                <w:rFonts w:ascii="Helvetica" w:cs="Helvetica" w:hAnsi="Helvetica" w:eastAsia="Helvetica"/>
                                <w:color w:val="4b4f56"/>
                                <w:sz w:val="28"/>
                                <w:szCs w:val="28"/>
                                <w:shd w:val="clear" w:color="auto" w:fill="ffffff"/>
                                <w:rtl w:val="0"/>
                              </w:rPr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visibility:visible;position:absolute;margin-left:38.4pt;margin-top:370.5pt;width:504.2pt;height:385.8pt;z-index:25166336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Standard"/>
                        <w:bidi w:val="0"/>
                        <w:spacing w:before="0" w:after="0" w:line="340" w:lineRule="atLeast"/>
                        <w:ind w:left="0" w:right="0" w:firstLine="0"/>
                        <w:jc w:val="left"/>
                        <w:rPr>
                          <w:rFonts w:ascii="Helvetica" w:cs="Helvetica" w:hAnsi="Helvetica" w:eastAsia="Helvetica"/>
                          <w:color w:val="4b4f56"/>
                          <w:sz w:val="28"/>
                          <w:szCs w:val="28"/>
                          <w:shd w:val="clear" w:color="auto" w:fill="ffffff"/>
                          <w:rtl w:val="0"/>
                        </w:rPr>
                      </w:pPr>
                      <w:r>
                        <w:rPr>
                          <w:rFonts w:ascii="Helvetica" w:hAnsi="Helvetica"/>
                          <w:color w:val="4b4f56"/>
                          <w:sz w:val="28"/>
                          <w:szCs w:val="28"/>
                          <w:shd w:val="clear" w:color="auto" w:fill="ffffff"/>
                          <w:rtl w:val="0"/>
                          <w:lang w:val="de-DE"/>
                        </w:rPr>
                        <w:t>Klang ist Schwingung. Schwingung ist Energie. Energie ist Leben.</w:t>
                      </w:r>
                    </w:p>
                    <w:p>
                      <w:pPr>
                        <w:pStyle w:val="Standard"/>
                        <w:bidi w:val="0"/>
                        <w:spacing w:before="0" w:after="0" w:line="340" w:lineRule="atLeast"/>
                        <w:ind w:left="0" w:right="0" w:firstLine="0"/>
                        <w:jc w:val="left"/>
                        <w:rPr>
                          <w:rFonts w:ascii="Helvetica" w:cs="Helvetica" w:hAnsi="Helvetica" w:eastAsia="Helvetica"/>
                          <w:color w:val="4b4f56"/>
                          <w:sz w:val="28"/>
                          <w:szCs w:val="28"/>
                          <w:shd w:val="clear" w:color="auto" w:fill="ffffff"/>
                          <w:rtl w:val="0"/>
                        </w:rPr>
                      </w:pPr>
                      <w:r>
                        <w:rPr>
                          <w:rFonts w:ascii="Helvetica" w:hAnsi="Helvetica"/>
                          <w:color w:val="4b4f56"/>
                          <w:sz w:val="28"/>
                          <w:szCs w:val="28"/>
                          <w:shd w:val="clear" w:color="auto" w:fill="ffffff"/>
                          <w:rtl w:val="0"/>
                          <w:lang w:val="de-DE"/>
                        </w:rPr>
                        <w:t>Diese 3 Grundprinzipien zeigen kurz und knackig die Relevanz von Klang auf unser Leben. Schon seit tausenden von Jahren werden Kl</w:t>
                      </w:r>
                      <w:r>
                        <w:rPr>
                          <w:rFonts w:ascii="Helvetica" w:hAnsi="Helvetica" w:hint="default"/>
                          <w:color w:val="4b4f56"/>
                          <w:sz w:val="28"/>
                          <w:szCs w:val="28"/>
                          <w:shd w:val="clear" w:color="auto" w:fill="ffffff"/>
                          <w:rtl w:val="0"/>
                        </w:rPr>
                        <w:t>ä</w:t>
                      </w:r>
                      <w:r>
                        <w:rPr>
                          <w:rFonts w:ascii="Helvetica" w:hAnsi="Helvetica"/>
                          <w:color w:val="4b4f56"/>
                          <w:sz w:val="28"/>
                          <w:szCs w:val="28"/>
                          <w:shd w:val="clear" w:color="auto" w:fill="ffffff"/>
                          <w:rtl w:val="0"/>
                          <w:lang w:val="de-DE"/>
                        </w:rPr>
                        <w:t>nge in den verschiedensten Kulturen zur Meditation, Selbstfindung und Selbstheilung verwendet. Instrumente wie Klangschalen, Gongs, Trommel, indianische Fl</w:t>
                      </w:r>
                      <w:r>
                        <w:rPr>
                          <w:rFonts w:ascii="Helvetica" w:hAnsi="Helvetica" w:hint="default"/>
                          <w:color w:val="4b4f56"/>
                          <w:sz w:val="28"/>
                          <w:szCs w:val="28"/>
                          <w:shd w:val="clear" w:color="auto" w:fill="ffffff"/>
                          <w:rtl w:val="0"/>
                          <w:lang w:val="sv-SE"/>
                        </w:rPr>
                        <w:t>ö</w:t>
                      </w:r>
                      <w:r>
                        <w:rPr>
                          <w:rFonts w:ascii="Helvetica" w:hAnsi="Helvetica"/>
                          <w:color w:val="4b4f56"/>
                          <w:sz w:val="28"/>
                          <w:szCs w:val="28"/>
                          <w:shd w:val="clear" w:color="auto" w:fill="ffffff"/>
                          <w:rtl w:val="0"/>
                          <w:lang w:val="de-DE"/>
                        </w:rPr>
                        <w:t>te, Sansula, Koshi und die eigene Stimme werden genutzt um Schwingungsmuster auf den K</w:t>
                      </w:r>
                      <w:r>
                        <w:rPr>
                          <w:rFonts w:ascii="Helvetica" w:hAnsi="Helvetica" w:hint="default"/>
                          <w:color w:val="4b4f56"/>
                          <w:sz w:val="28"/>
                          <w:szCs w:val="28"/>
                          <w:shd w:val="clear" w:color="auto" w:fill="ffffff"/>
                          <w:rtl w:val="0"/>
                          <w:lang w:val="sv-SE"/>
                        </w:rPr>
                        <w:t>ö</w:t>
                      </w:r>
                      <w:r>
                        <w:rPr>
                          <w:rFonts w:ascii="Helvetica" w:hAnsi="Helvetica"/>
                          <w:color w:val="4b4f56"/>
                          <w:sz w:val="28"/>
                          <w:szCs w:val="28"/>
                          <w:shd w:val="clear" w:color="auto" w:fill="ffffff"/>
                          <w:rtl w:val="0"/>
                          <w:lang w:val="de-DE"/>
                        </w:rPr>
                        <w:t xml:space="preserve">rper zu </w:t>
                      </w:r>
                      <w:r>
                        <w:rPr>
                          <w:rFonts w:ascii="Helvetica" w:hAnsi="Helvetica" w:hint="default"/>
                          <w:color w:val="4b4f56"/>
                          <w:sz w:val="28"/>
                          <w:szCs w:val="28"/>
                          <w:shd w:val="clear" w:color="auto" w:fill="ffffff"/>
                          <w:rtl w:val="0"/>
                        </w:rPr>
                        <w:t>ü</w:t>
                      </w:r>
                      <w:r>
                        <w:rPr>
                          <w:rFonts w:ascii="Helvetica" w:hAnsi="Helvetica"/>
                          <w:color w:val="4b4f56"/>
                          <w:sz w:val="28"/>
                          <w:szCs w:val="28"/>
                          <w:shd w:val="clear" w:color="auto" w:fill="ffffff"/>
                          <w:rtl w:val="0"/>
                          <w:lang w:val="de-DE"/>
                        </w:rPr>
                        <w:t>bertragen. Die so erzeugten Grund- und Obert</w:t>
                      </w:r>
                      <w:r>
                        <w:rPr>
                          <w:rFonts w:ascii="Helvetica" w:hAnsi="Helvetica" w:hint="default"/>
                          <w:color w:val="4b4f56"/>
                          <w:sz w:val="28"/>
                          <w:szCs w:val="28"/>
                          <w:shd w:val="clear" w:color="auto" w:fill="ffffff"/>
                          <w:rtl w:val="0"/>
                          <w:lang w:val="sv-SE"/>
                        </w:rPr>
                        <w:t>ö</w:t>
                      </w:r>
                      <w:r>
                        <w:rPr>
                          <w:rFonts w:ascii="Helvetica" w:hAnsi="Helvetica"/>
                          <w:color w:val="4b4f56"/>
                          <w:sz w:val="28"/>
                          <w:szCs w:val="28"/>
                          <w:shd w:val="clear" w:color="auto" w:fill="ffffff"/>
                          <w:rtl w:val="0"/>
                          <w:lang w:val="de-DE"/>
                        </w:rPr>
                        <w:t>ne sprechen direkt unser Unterbewusstsein an, erh</w:t>
                      </w:r>
                      <w:r>
                        <w:rPr>
                          <w:rFonts w:ascii="Helvetica" w:hAnsi="Helvetica" w:hint="default"/>
                          <w:color w:val="4b4f56"/>
                          <w:sz w:val="28"/>
                          <w:szCs w:val="28"/>
                          <w:shd w:val="clear" w:color="auto" w:fill="ffffff"/>
                          <w:rtl w:val="0"/>
                          <w:lang w:val="sv-SE"/>
                        </w:rPr>
                        <w:t>ö</w:t>
                      </w:r>
                      <w:r>
                        <w:rPr>
                          <w:rFonts w:ascii="Helvetica" w:hAnsi="Helvetica"/>
                          <w:color w:val="4b4f56"/>
                          <w:sz w:val="28"/>
                          <w:szCs w:val="28"/>
                          <w:shd w:val="clear" w:color="auto" w:fill="ffffff"/>
                          <w:rtl w:val="0"/>
                          <w:lang w:val="de-DE"/>
                        </w:rPr>
                        <w:t>hen die k</w:t>
                      </w:r>
                      <w:r>
                        <w:rPr>
                          <w:rFonts w:ascii="Helvetica" w:hAnsi="Helvetica" w:hint="default"/>
                          <w:color w:val="4b4f56"/>
                          <w:sz w:val="28"/>
                          <w:szCs w:val="28"/>
                          <w:shd w:val="clear" w:color="auto" w:fill="ffffff"/>
                          <w:rtl w:val="0"/>
                          <w:lang w:val="sv-SE"/>
                        </w:rPr>
                        <w:t>ö</w:t>
                      </w:r>
                      <w:r>
                        <w:rPr>
                          <w:rFonts w:ascii="Helvetica" w:hAnsi="Helvetica"/>
                          <w:color w:val="4b4f56"/>
                          <w:sz w:val="28"/>
                          <w:szCs w:val="28"/>
                          <w:shd w:val="clear" w:color="auto" w:fill="ffffff"/>
                          <w:rtl w:val="0"/>
                          <w:lang w:val="de-DE"/>
                        </w:rPr>
                        <w:t>rpereigene Schwingungsfrequenz und bringen uns in Einklang mit dem kosmischen Ordnungsprinzip.</w:t>
                      </w:r>
                    </w:p>
                    <w:p>
                      <w:pPr>
                        <w:pStyle w:val="Standard"/>
                        <w:bidi w:val="0"/>
                        <w:spacing w:before="0" w:after="0" w:line="340" w:lineRule="atLeast"/>
                        <w:ind w:left="0" w:right="0" w:firstLine="0"/>
                        <w:jc w:val="left"/>
                        <w:rPr>
                          <w:rFonts w:ascii="Helvetica" w:cs="Helvetica" w:hAnsi="Helvetica" w:eastAsia="Helvetica"/>
                          <w:color w:val="4b4f56"/>
                          <w:sz w:val="28"/>
                          <w:szCs w:val="28"/>
                          <w:shd w:val="clear" w:color="auto" w:fill="ffffff"/>
                          <w:rtl w:val="0"/>
                        </w:rPr>
                      </w:pPr>
                    </w:p>
                    <w:p>
                      <w:pPr>
                        <w:pStyle w:val="Standard"/>
                        <w:bidi w:val="0"/>
                        <w:spacing w:before="0" w:after="0" w:line="340" w:lineRule="atLeast"/>
                        <w:ind w:left="0" w:right="0" w:firstLine="0"/>
                        <w:jc w:val="left"/>
                        <w:rPr>
                          <w:rFonts w:ascii="Helvetica" w:cs="Helvetica" w:hAnsi="Helvetica" w:eastAsia="Helvetica"/>
                          <w:color w:val="4b4f56"/>
                          <w:sz w:val="28"/>
                          <w:szCs w:val="28"/>
                          <w:shd w:val="clear" w:color="auto" w:fill="ffffff"/>
                          <w:rtl w:val="0"/>
                        </w:rPr>
                      </w:pPr>
                      <w:r>
                        <w:rPr>
                          <w:rFonts w:ascii="Helvetica" w:hAnsi="Helvetica"/>
                          <w:color w:val="4b4f56"/>
                          <w:sz w:val="28"/>
                          <w:szCs w:val="28"/>
                          <w:shd w:val="clear" w:color="auto" w:fill="ffffff"/>
                          <w:rtl w:val="0"/>
                          <w:lang w:val="de-DE"/>
                        </w:rPr>
                        <w:t>Die Veranstaltung beinhaltet einen informativen Teil, welcher die wissenschaftlichen Hintergrundinformationen vermittelt und einen Demo-Teil im Rahmen einer gef</w:t>
                      </w:r>
                      <w:r>
                        <w:rPr>
                          <w:rFonts w:ascii="Helvetica" w:hAnsi="Helvetica" w:hint="default"/>
                          <w:color w:val="4b4f56"/>
                          <w:sz w:val="28"/>
                          <w:szCs w:val="28"/>
                          <w:shd w:val="clear" w:color="auto" w:fill="ffffff"/>
                          <w:rtl w:val="0"/>
                        </w:rPr>
                        <w:t>ü</w:t>
                      </w:r>
                      <w:r>
                        <w:rPr>
                          <w:rFonts w:ascii="Helvetica" w:hAnsi="Helvetica"/>
                          <w:color w:val="4b4f56"/>
                          <w:sz w:val="28"/>
                          <w:szCs w:val="28"/>
                          <w:shd w:val="clear" w:color="auto" w:fill="ffffff"/>
                          <w:rtl w:val="0"/>
                          <w:lang w:val="de-DE"/>
                        </w:rPr>
                        <w:t>hrten Klangreise.</w:t>
                      </w:r>
                    </w:p>
                    <w:p>
                      <w:pPr>
                        <w:pStyle w:val="Standard"/>
                        <w:bidi w:val="0"/>
                        <w:spacing w:before="0" w:after="0" w:line="340" w:lineRule="atLeast"/>
                        <w:ind w:left="0" w:right="0" w:firstLine="0"/>
                        <w:jc w:val="left"/>
                        <w:rPr>
                          <w:rFonts w:ascii="Helvetica" w:cs="Helvetica" w:hAnsi="Helvetica" w:eastAsia="Helvetica"/>
                          <w:color w:val="4b4f56"/>
                          <w:sz w:val="28"/>
                          <w:szCs w:val="28"/>
                          <w:shd w:val="clear" w:color="auto" w:fill="ffffff"/>
                          <w:rtl w:val="0"/>
                        </w:rPr>
                      </w:pPr>
                    </w:p>
                    <w:p>
                      <w:pPr>
                        <w:pStyle w:val="Standard"/>
                        <w:bidi w:val="0"/>
                        <w:spacing w:before="0" w:after="0" w:line="340" w:lineRule="atLeast"/>
                        <w:ind w:left="0" w:right="0" w:firstLine="0"/>
                        <w:jc w:val="left"/>
                        <w:rPr>
                          <w:rFonts w:ascii="Helvetica" w:cs="Helvetica" w:hAnsi="Helvetica" w:eastAsia="Helvetica"/>
                          <w:color w:val="4b4f56"/>
                          <w:sz w:val="28"/>
                          <w:szCs w:val="28"/>
                          <w:shd w:val="clear" w:color="auto" w:fill="ffffff"/>
                          <w:rtl w:val="0"/>
                        </w:rPr>
                      </w:pPr>
                      <w:r>
                        <w:rPr>
                          <w:rFonts w:ascii="Helvetica" w:hAnsi="Helvetica"/>
                          <w:color w:val="4b4f56"/>
                          <w:sz w:val="28"/>
                          <w:szCs w:val="28"/>
                          <w:shd w:val="clear" w:color="auto" w:fill="ffffff"/>
                          <w:rtl w:val="0"/>
                          <w:lang w:val="de-DE"/>
                        </w:rPr>
                        <w:t>Anmeldung bis zum 27. August erbeten an skattnig@gmail.com oder unter 0664 7321 6019.</w:t>
                      </w:r>
                    </w:p>
                    <w:p>
                      <w:pPr>
                        <w:pStyle w:val="Standard"/>
                        <w:bidi w:val="0"/>
                        <w:spacing w:before="0" w:after="0" w:line="340" w:lineRule="atLeast"/>
                        <w:ind w:left="0" w:right="0" w:firstLine="0"/>
                        <w:jc w:val="left"/>
                        <w:rPr>
                          <w:rFonts w:ascii="Helvetica" w:cs="Helvetica" w:hAnsi="Helvetica" w:eastAsia="Helvetica"/>
                          <w:color w:val="4b4f56"/>
                          <w:sz w:val="28"/>
                          <w:szCs w:val="28"/>
                          <w:shd w:val="clear" w:color="auto" w:fill="ffffff"/>
                          <w:rtl w:val="0"/>
                        </w:rPr>
                      </w:pPr>
                    </w:p>
                    <w:p>
                      <w:pPr>
                        <w:pStyle w:val="Standard"/>
                        <w:bidi w:val="0"/>
                        <w:spacing w:before="0" w:after="0" w:line="340" w:lineRule="atLeast"/>
                        <w:ind w:left="0" w:right="0" w:firstLine="0"/>
                        <w:jc w:val="left"/>
                        <w:rPr>
                          <w:rFonts w:ascii="Helvetica" w:cs="Helvetica" w:hAnsi="Helvetica" w:eastAsia="Helvetica"/>
                          <w:color w:val="4b4f56"/>
                          <w:sz w:val="28"/>
                          <w:szCs w:val="28"/>
                          <w:shd w:val="clear" w:color="auto" w:fill="ffffff"/>
                          <w:rtl w:val="0"/>
                        </w:rPr>
                      </w:pPr>
                      <w:r>
                        <w:rPr>
                          <w:rFonts w:ascii="Helvetica" w:hAnsi="Helvetica"/>
                          <w:color w:val="4b4f56"/>
                          <w:sz w:val="28"/>
                          <w:szCs w:val="28"/>
                          <w:shd w:val="clear" w:color="auto" w:fill="ffffff"/>
                          <w:rtl w:val="0"/>
                          <w:lang w:val="de-DE"/>
                        </w:rPr>
                        <w:t>Freie Wertsch</w:t>
                      </w:r>
                      <w:r>
                        <w:rPr>
                          <w:rFonts w:ascii="Helvetica" w:hAnsi="Helvetica" w:hint="default"/>
                          <w:color w:val="4b4f56"/>
                          <w:sz w:val="28"/>
                          <w:szCs w:val="28"/>
                          <w:shd w:val="clear" w:color="auto" w:fill="ffffff"/>
                          <w:rtl w:val="0"/>
                        </w:rPr>
                        <w:t>ä</w:t>
                      </w:r>
                      <w:r>
                        <w:rPr>
                          <w:rFonts w:ascii="Helvetica" w:hAnsi="Helvetica"/>
                          <w:color w:val="4b4f56"/>
                          <w:sz w:val="28"/>
                          <w:szCs w:val="28"/>
                          <w:shd w:val="clear" w:color="auto" w:fill="ffffff"/>
                          <w:rtl w:val="0"/>
                          <w:lang w:val="de-DE"/>
                        </w:rPr>
                        <w:t>tzung</w:t>
                      </w:r>
                    </w:p>
                    <w:p>
                      <w:pPr>
                        <w:pStyle w:val="Standard"/>
                        <w:bidi w:val="0"/>
                        <w:spacing w:before="0" w:after="0" w:line="340" w:lineRule="atLeast"/>
                        <w:ind w:left="0" w:right="0" w:firstLine="0"/>
                        <w:jc w:val="left"/>
                        <w:rPr>
                          <w:rFonts w:ascii="Helvetica" w:cs="Helvetica" w:hAnsi="Helvetica" w:eastAsia="Helvetica"/>
                          <w:color w:val="4b4f56"/>
                          <w:sz w:val="28"/>
                          <w:szCs w:val="28"/>
                          <w:shd w:val="clear" w:color="auto" w:fill="ffffff"/>
                          <w:rtl w:val="0"/>
                        </w:rPr>
                      </w:pPr>
                    </w:p>
                    <w:p>
                      <w:pPr>
                        <w:pStyle w:val="Standard"/>
                        <w:bidi w:val="0"/>
                        <w:spacing w:before="0" w:after="0" w:line="340" w:lineRule="atLeast"/>
                        <w:ind w:left="0" w:right="0" w:firstLine="0"/>
                        <w:jc w:val="left"/>
                        <w:rPr>
                          <w:rtl w:val="0"/>
                        </w:rPr>
                      </w:pPr>
                      <w:r>
                        <w:rPr>
                          <w:rFonts w:ascii="Helvetica" w:hAnsi="Helvetica"/>
                          <w:color w:val="4b4f56"/>
                          <w:sz w:val="28"/>
                          <w:szCs w:val="28"/>
                          <w:shd w:val="clear" w:color="auto" w:fill="ffffff"/>
                          <w:rtl w:val="0"/>
                          <w:lang w:val="de-DE"/>
                        </w:rPr>
                        <w:t>Weitere Termine f</w:t>
                      </w:r>
                      <w:r>
                        <w:rPr>
                          <w:rFonts w:ascii="Helvetica" w:hAnsi="Helvetica" w:hint="default"/>
                          <w:color w:val="4b4f56"/>
                          <w:sz w:val="28"/>
                          <w:szCs w:val="28"/>
                          <w:shd w:val="clear" w:color="auto" w:fill="ffffff"/>
                          <w:rtl w:val="0"/>
                        </w:rPr>
                        <w:t>ü</w:t>
                      </w:r>
                      <w:r>
                        <w:rPr>
                          <w:rFonts w:ascii="Helvetica" w:hAnsi="Helvetica"/>
                          <w:color w:val="4b4f56"/>
                          <w:sz w:val="28"/>
                          <w:szCs w:val="28"/>
                          <w:shd w:val="clear" w:color="auto" w:fill="ffffff"/>
                          <w:rtl w:val="0"/>
                          <w:lang w:val="de-DE"/>
                        </w:rPr>
                        <w:t>r Klangmeditationen folgen dann im September und Oktober.</w:t>
                      </w:r>
                      <w:r>
                        <w:rPr>
                          <w:rFonts w:ascii="Helvetica" w:cs="Helvetica" w:hAnsi="Helvetica" w:eastAsia="Helvetica"/>
                          <w:color w:val="4b4f56"/>
                          <w:sz w:val="28"/>
                          <w:szCs w:val="28"/>
                          <w:shd w:val="clear" w:color="auto" w:fill="ffffff"/>
                          <w:rtl w:val="0"/>
                        </w:rPr>
                      </w:r>
                    </w:p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Unterüberschrift 2"/>
        <w:rPr>
          <w:i w:val="0"/>
          <w:iCs w:val="0"/>
          <w:sz w:val="22"/>
          <w:szCs w:val="22"/>
        </w:rPr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  <w:r/>
    </w:p>
    <w:sectPr>
      <w:headerReference w:type="default" r:id="rId5"/>
      <w:footerReference w:type="default" r:id="rId6"/>
      <w:pgSz w:w="11900" w:h="16840" w:orient="portrait"/>
      <w:pgMar w:top="720" w:right="1600" w:bottom="1400" w:left="4400" w:header="720" w:footer="110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Avenir Next Demi Bold">
    <w:charset w:val="00"/>
    <w:family w:val="roman"/>
    <w:pitch w:val="default"/>
  </w:font>
  <w:font w:name="Hoefler Text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Deutsch" w:val="‘“(〔[{〈《「『【⦅〘〖«〝︵︷︹︻︽︿﹁﹃﹇﹙﹛﹝｢"/>
  <w:noLineBreaksBefore w:lang="Deutsc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eschriftung Dunkel">
    <w:name w:val="Beschriftung Dunkel"/>
    <w:next w:val="Beschriftung Dunkel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center"/>
      <w:outlineLvl w:val="9"/>
    </w:pPr>
    <w:rPr>
      <w:rFonts w:ascii="Avenir Next Demi Bold" w:cs="Arial Unicode MS" w:hAnsi="Avenir Next Demi Bold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4b4b4b"/>
      <w:spacing w:val="0"/>
      <w:kern w:val="0"/>
      <w:position w:val="0"/>
      <w:sz w:val="24"/>
      <w:szCs w:val="24"/>
      <w:u w:val="none"/>
      <w:vertAlign w:val="baseline"/>
    </w:rPr>
  </w:style>
  <w:style w:type="paragraph" w:styleId="Standard">
    <w:name w:val="Standard"/>
    <w:next w:val="Standard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80" w:after="180" w:line="288" w:lineRule="auto"/>
      <w:ind w:left="0" w:right="0" w:firstLine="0"/>
      <w:jc w:val="left"/>
      <w:outlineLvl w:val="9"/>
    </w:pPr>
    <w:rPr>
      <w:rFonts w:ascii="Hoefler Text" w:cs="Arial Unicode MS" w:hAnsi="Hoefler Text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  <w:style w:type="paragraph" w:styleId="Text">
    <w:name w:val="Text"/>
    <w:next w:val="Tex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80" w:after="180" w:line="288" w:lineRule="auto"/>
      <w:ind w:left="0" w:right="0" w:firstLine="0"/>
      <w:jc w:val="left"/>
      <w:outlineLvl w:val="9"/>
    </w:pPr>
    <w:rPr>
      <w:rFonts w:ascii="Hoefler Text" w:cs="Arial Unicode MS" w:hAnsi="Hoefler Text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  <w:style w:type="paragraph" w:styleId="Unterüberschrift 2">
    <w:name w:val="Unterüberschrift 2"/>
    <w:next w:val="Tex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88" w:lineRule="auto"/>
      <w:ind w:left="0" w:right="0" w:firstLine="0"/>
      <w:jc w:val="left"/>
      <w:outlineLvl w:val="2"/>
    </w:pPr>
    <w:rPr>
      <w:rFonts w:ascii="Hoefler Text" w:cs="Arial Unicode MS" w:hAnsi="Hoefler Text" w:eastAsia="Arial Unicode MS"/>
      <w:b w:val="0"/>
      <w:bCs w:val="0"/>
      <w:i w:val="1"/>
      <w:iCs w:val="1"/>
      <w:caps w:val="0"/>
      <w:smallCaps w:val="0"/>
      <w:strike w:val="0"/>
      <w:dstrike w:val="0"/>
      <w:outline w:val="0"/>
      <w:color w:val="008cb4"/>
      <w:spacing w:val="0"/>
      <w:kern w:val="0"/>
      <w:position w:val="0"/>
      <w:sz w:val="28"/>
      <w:szCs w:val="28"/>
      <w:u w:val="none"/>
      <w:vertAlign w:val="baseline"/>
    </w:rPr>
  </w:style>
  <w:style w:type="paragraph" w:styleId="Titel">
    <w:name w:val="Titel"/>
    <w:next w:val="Text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40" w:line="240" w:lineRule="auto"/>
      <w:ind w:left="0" w:right="0" w:firstLine="0"/>
      <w:jc w:val="left"/>
      <w:outlineLvl w:val="9"/>
    </w:pPr>
    <w:rPr>
      <w:rFonts w:ascii="Hoefler Text" w:cs="Arial Unicode MS" w:hAnsi="Hoefler Text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908a"/>
      <w:spacing w:val="0"/>
      <w:kern w:val="0"/>
      <w:position w:val="0"/>
      <w:sz w:val="96"/>
      <w:szCs w:val="96"/>
      <w:u w:val="none"/>
      <w:vertAlign w:val="baseline"/>
      <w:lang w:val="de-DE"/>
    </w:rPr>
  </w:style>
  <w:style w:type="paragraph" w:styleId="Unterüberschrift">
    <w:name w:val="Unterüberschrift"/>
    <w:next w:val="Tex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80" w:after="180" w:line="240" w:lineRule="auto"/>
      <w:ind w:left="0" w:right="0" w:firstLine="0"/>
      <w:jc w:val="left"/>
      <w:outlineLvl w:val="0"/>
    </w:pPr>
    <w:rPr>
      <w:rFonts w:ascii="Hoefler Text" w:cs="Arial Unicode MS" w:hAnsi="Hoefler Text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e22400"/>
      <w:spacing w:val="0"/>
      <w:kern w:val="0"/>
      <w:position w:val="0"/>
      <w:sz w:val="36"/>
      <w:szCs w:val="36"/>
      <w:u w:val="none"/>
      <w:vertAlign w:val="baseline"/>
      <w:lang w:val="de-DE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08_Journal_Newsletter">
  <a:themeElements>
    <a:clrScheme name="08_Journal_Newsletter">
      <a:dk1>
        <a:srgbClr val="000000"/>
      </a:dk1>
      <a:lt1>
        <a:srgbClr val="FFFFFF"/>
      </a:lt1>
      <a:dk2>
        <a:srgbClr val="6D6D6D"/>
      </a:dk2>
      <a:lt2>
        <a:srgbClr val="EBEBEB"/>
      </a:lt2>
      <a:accent1>
        <a:srgbClr val="47C0E1"/>
      </a:accent1>
      <a:accent2>
        <a:srgbClr val="43C2C3"/>
      </a:accent2>
      <a:accent3>
        <a:srgbClr val="99B440"/>
      </a:accent3>
      <a:accent4>
        <a:srgbClr val="F9C400"/>
      </a:accent4>
      <a:accent5>
        <a:srgbClr val="FF7449"/>
      </a:accent5>
      <a:accent6>
        <a:srgbClr val="FC6861"/>
      </a:accent6>
      <a:hlink>
        <a:srgbClr val="0000FF"/>
      </a:hlink>
      <a:folHlink>
        <a:srgbClr val="FF00FF"/>
      </a:folHlink>
    </a:clrScheme>
    <a:fontScheme name="08_Journal_Newsletter">
      <a:majorFont>
        <a:latin typeface="Hoefler Text"/>
        <a:ea typeface="Hoefler Text"/>
        <a:cs typeface="Hoefler Text"/>
      </a:majorFont>
      <a:minorFont>
        <a:latin typeface="Avenir Next Ultra Light"/>
        <a:ea typeface="Avenir Next Ultra Light"/>
        <a:cs typeface="Avenir Next Ultra Light"/>
      </a:minorFont>
    </a:fontScheme>
    <a:fmtScheme name="08_Journal_Newslette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127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12700" dir="5400000">
              <a:srgbClr val="000000">
                <a:alpha val="50000"/>
              </a:srgbClr>
            </a:outerShdw>
          </a:effectLst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6">
            <a:hueOff val="409046"/>
            <a:satOff val="3911"/>
            <a:lumOff val="-23973"/>
          </a:schemeClr>
        </a:solidFill>
        <a:ln w="12700" cap="flat">
          <a:noFill/>
          <a:miter lim="400000"/>
        </a:ln>
        <a:effectLst>
          <a:outerShdw sx="100000" sy="100000" kx="0" ky="0" algn="b" rotWithShape="0" blurRad="38100" dist="127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Avenir Next Demi Bold"/>
            <a:ea typeface="Avenir Next Demi Bold"/>
            <a:cs typeface="Avenir Next Demi Bold"/>
            <a:sym typeface="Avenir Next Demi Bol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chemeClr val="accent6">
              <a:hueOff val="409046"/>
              <a:satOff val="3911"/>
              <a:lumOff val="-23973"/>
            </a:schemeClr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2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Hoefler Tex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